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9A4AEE" w:rsidRDefault="005F3E4B" w:rsidP="00C85436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A4AE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9A4AE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9A4AEE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9A4AE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9A4AE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A4AEE" w:rsidRDefault="00DF3201" w:rsidP="00C85436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9A4AEE" w:rsidRDefault="00204B1A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9A4AEE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9A4AEE" w:rsidRDefault="00204B1A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9A4AEE">
        <w:rPr>
          <w:rFonts w:ascii="PT Astra Serif" w:hAnsi="PT Astra Serif"/>
          <w:b/>
          <w:sz w:val="28"/>
          <w:szCs w:val="28"/>
        </w:rPr>
        <w:t>на 20</w:t>
      </w:r>
      <w:r w:rsidR="00800BA5" w:rsidRPr="009A4AEE">
        <w:rPr>
          <w:rFonts w:ascii="PT Astra Serif" w:hAnsi="PT Astra Serif"/>
          <w:b/>
          <w:sz w:val="28"/>
          <w:szCs w:val="28"/>
        </w:rPr>
        <w:t>2</w:t>
      </w:r>
      <w:r w:rsidR="009D4171" w:rsidRPr="009A4AEE">
        <w:rPr>
          <w:rFonts w:ascii="PT Astra Serif" w:hAnsi="PT Astra Serif"/>
          <w:b/>
          <w:sz w:val="28"/>
          <w:szCs w:val="28"/>
        </w:rPr>
        <w:t>3</w:t>
      </w:r>
      <w:r w:rsidRPr="009A4AEE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9A4AEE">
        <w:rPr>
          <w:rFonts w:ascii="PT Astra Serif" w:hAnsi="PT Astra Serif"/>
          <w:b/>
          <w:sz w:val="28"/>
          <w:szCs w:val="28"/>
        </w:rPr>
        <w:t>2</w:t>
      </w:r>
      <w:r w:rsidR="009D4171" w:rsidRPr="009A4AEE">
        <w:rPr>
          <w:rFonts w:ascii="PT Astra Serif" w:hAnsi="PT Astra Serif"/>
          <w:b/>
          <w:sz w:val="28"/>
          <w:szCs w:val="28"/>
        </w:rPr>
        <w:t>4</w:t>
      </w:r>
      <w:r w:rsidRPr="009A4AEE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9A4AEE">
        <w:rPr>
          <w:rFonts w:ascii="PT Astra Serif" w:hAnsi="PT Astra Serif"/>
          <w:b/>
          <w:sz w:val="28"/>
          <w:szCs w:val="28"/>
        </w:rPr>
        <w:t>5</w:t>
      </w:r>
      <w:r w:rsidRPr="009A4AEE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9A4AEE" w:rsidRDefault="00C2793F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9A4AEE" w:rsidRDefault="00375539" w:rsidP="00C85436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9A4AEE">
        <w:rPr>
          <w:rFonts w:ascii="PT Astra Serif" w:hAnsi="PT Astra Serif"/>
          <w:sz w:val="28"/>
          <w:szCs w:val="28"/>
        </w:rPr>
        <w:t xml:space="preserve">(с изменениями от </w:t>
      </w:r>
      <w:r w:rsidR="00144567" w:rsidRPr="009A4AEE">
        <w:rPr>
          <w:rFonts w:ascii="PT Astra Serif" w:hAnsi="PT Astra Serif"/>
          <w:sz w:val="28"/>
          <w:szCs w:val="28"/>
        </w:rPr>
        <w:t>22 июня</w:t>
      </w:r>
      <w:r w:rsidR="00FA6251" w:rsidRPr="009A4AEE">
        <w:rPr>
          <w:rFonts w:ascii="PT Astra Serif" w:hAnsi="PT Astra Serif"/>
          <w:sz w:val="28"/>
          <w:szCs w:val="28"/>
        </w:rPr>
        <w:t xml:space="preserve"> </w:t>
      </w:r>
      <w:r w:rsidRPr="009A4AEE">
        <w:rPr>
          <w:rFonts w:ascii="PT Astra Serif" w:hAnsi="PT Astra Serif"/>
          <w:sz w:val="28"/>
          <w:szCs w:val="28"/>
        </w:rPr>
        <w:t xml:space="preserve">2023 года № </w:t>
      </w:r>
      <w:r w:rsidR="00144567" w:rsidRPr="009A4AEE">
        <w:rPr>
          <w:rFonts w:ascii="PT Astra Serif" w:hAnsi="PT Astra Serif"/>
          <w:sz w:val="28"/>
          <w:szCs w:val="28"/>
        </w:rPr>
        <w:t>62</w:t>
      </w:r>
      <w:r w:rsidR="00FA6251" w:rsidRPr="009A4AEE">
        <w:rPr>
          <w:rFonts w:ascii="PT Astra Serif" w:hAnsi="PT Astra Serif"/>
          <w:sz w:val="28"/>
          <w:szCs w:val="28"/>
        </w:rPr>
        <w:t>-</w:t>
      </w:r>
      <w:r w:rsidRPr="009A4AEE">
        <w:rPr>
          <w:rFonts w:ascii="PT Astra Serif" w:hAnsi="PT Astra Serif"/>
          <w:sz w:val="28"/>
          <w:szCs w:val="28"/>
        </w:rPr>
        <w:t>ЗСО)</w:t>
      </w:r>
    </w:p>
    <w:p w:rsidR="00B53B47" w:rsidRPr="009A4AEE" w:rsidRDefault="00B53B47" w:rsidP="00C85436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9A4AEE" w:rsidRDefault="00ED239D" w:rsidP="00C85436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9A4AEE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9A4AEE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9A4AEE" w:rsidRDefault="007E5BD0" w:rsidP="00C8543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9A4AEE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9A4AEE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9A4AEE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9A4AE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9A4AEE" w:rsidRDefault="00BE6638" w:rsidP="00C85436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9A4AEE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9A4AEE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9A4AEE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308185,8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274433,7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303189,2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303189,2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мации о деятельности Саратовской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Думы в средствах массовой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185120,4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                «О статусе сенатора Российской Федерации и статусе депутата Государственной Думы Федерального Собрания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1131968,8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952098,8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1124649,5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              «О статусе сенатора Российской Федерации и статусе депутата Государственной Думы Федерального Собрания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957253,0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щественных местах, жилом секторе, работе с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подростками и молодежью, а также советов общественности при участковых пунктах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436" w:rsidRPr="009A4AEE" w:rsidRDefault="00C85436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делами Правительства области,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333588,9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311255,4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140136,5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117700,3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124545,1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</w:t>
            </w:r>
            <w:r w:rsidR="00C85436" w:rsidRPr="009A4AE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вательских и опытно-конструкторских работ в рамках реализации инновационных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242051,7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12578589,4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10721970,7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10897567,5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4483522,2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4261497,2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4400768,8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218109,6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 государственным автономным и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 учреждениям, иным юридич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12589,3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3170435,6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3546637,9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3685909,5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иници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тивного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98404,5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86412,2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76024,7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10384,8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2921991,1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3307525,7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3446837,3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2721991,1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3107525,7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питания, с профилактикой 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1199312,0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1199312,0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ходов в связи с повышением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тарифов на комм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долговых обязательств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ствию коррупции Правительства Сар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27344,4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27017,5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27295,5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27055,4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              ГУ МВД Российской Федерации по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полномочий по составлению протоколов об административных правон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рушениях, предусмотренных Законом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29 июля 2009 года №</w:t>
            </w:r>
            <w:r w:rsidR="00775AEA"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104-ЗСО «Об административных правон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рушениях на территории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1012846,3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714199,4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694421,5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694421,5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556707,9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133823,9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318224,8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318224,8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279880,6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91364,7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с ограниченной ответственностью «Би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 Саратовской области», кот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чение деятельности муниципальных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="00775AEA"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ческими лицами в возрасте до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 лет вкл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мыслов, в целях оказания комплекса услуг, направленных на вовлечение в предприним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полнение обязательств по поручительствам и (или) независимым гарантиям, предоста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догов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ских лиц, применяющих специальный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562583,9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504089,3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562529,1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533688,6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3503398,4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2341524,6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услуг по админ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3226439,4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3112355,2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3112221,7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2259469,4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аквакул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сельскохозя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трат на создание и (или) модернизацию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сидии на обеспечение прироста объема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водства по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«Агростартап» в форме субс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информационно-консультацион-ному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110371,9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по договору найма жилого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мещения, для граждан, осуществляющих трудовую деятельность на сельских террит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лей, связанных с оплатой труда и прожив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50725,0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468887,5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462360,9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20342,7</w:t>
            </w: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«Инвестор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мышленного) парка на территории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акци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18958,4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61839,0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Уполномоченный по защите прав пре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9479,8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по управлению имуществом С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282580,2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307869,4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71601,1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60703,1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60703,1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60584,5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60584,5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«Модернизация и развитие транспортного комплекса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1088451,7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539373,2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522668,9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86640,7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86640,7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алашова Балашовского района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436028,2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«Проектирование 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учрежд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мероприятий по воспрои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водству лесов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565480,2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аналитического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 Саратовской области (выявление новых ре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522983,0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обеспечения безопасности жизнедеятельности населения Правител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ства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773963,1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546197,5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761971,9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Защита населения и территории от чрезв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575616,5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519785,5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280296,9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180045,0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178384,0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15976,4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тие и обеспечение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сист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единому номеру «112» (с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37751510,4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33930234,0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32640454,6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36279479,1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32458760,0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287322,4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тарем, средствами обучения и воспитания муниципальных образовательных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25467166,0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23156253,3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25462216,0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23156103,3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25167387,6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22826491,4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1080972,1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общеобразовательных организаций, 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12708,9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12708,9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84124,5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58755,7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58755,7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189520,3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частным общео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978369,2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775AE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775A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775A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620836,0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1829548,8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ществляющих образовательную деятел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AEA" w:rsidRPr="009A4AEE" w:rsidRDefault="00775AEA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 для детей с огран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стижения соответствующих результатов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целях опережающего финансового обеспечения расходных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 области (в рамках достижения соо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(за счет бюджетного 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дита в целях опережающего финансового обеспечения расходных обязательств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5097,3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5097,3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4097,3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132236,9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общеобразов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 антинаркотических проектов обучающи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480541,6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480541,6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426396,1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57400,8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262410,7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организаций различных типов для 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2920074,1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2914424,1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2772851,6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тельно-производственных центров (класт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ров) на основе интеграции образовательных организаций, реализующих программы сре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действующих в реальном секторе экономики, в рамках федерального проекта «Профессионалитет» (средства для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экзамена в качестве итоговой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2249678,8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2249495,2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2249495,2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 и занятости инвал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«Совершенствование упра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119873,0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119692,0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107423,6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гражданско-патриоти-ческое воспитание граждан. Методическое обеспечение деятельности общественных объединений патриотической направленн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и патриотических клубов»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37533,9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обучающихся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618347,7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59598,2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59598,2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59598,2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46598,2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46598,2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мам начального общего образования на дому детей-инвалидов и детей, нуждающихся в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длительном лечении, которые по состоянию здоровья временно или постоянно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1472031,3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выпускников профессиональных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1467031,3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1467019,3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разовательных организациях, реализующих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830878,1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Финансирование мероприятий, связанных с перевозкой по территории области несове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«Меры социальной поддержки и материальное обеспечение приемных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3892171,3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2577721,1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ризма, направленная на формирование 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туристического информационного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туристических проду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(Саратовская область)» (в целях реализ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федерального проекта «Повышение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1182381,7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703139,6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424563,8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альных гарантий участников образовател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             материально-технической базы областных образовательных организаций в сфере 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ведение специальной оценки условий труда в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2602973,2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2538750,4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2374809,3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хранности музейных предметов и музейных коллекций, находящихся в государственной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собственности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полнения и комплектования фондов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музеев новыми уникальными экспон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выставочной деятельности музеев на территории Саратовской области, в субъе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649332,8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ластными театрами фестивальной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ектах Российской Федерации и в зарубежных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странах»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«Культурно-досуговые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культуры в областных, межрегиональных, всероссийских и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народных фестивалях, праздниках, выста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государственных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культурно-досугового типа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уровней»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869994,1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300572,6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ремонтных работ в 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учреждениях 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ально-технической базы домов культуры в населенных пунктах с числом жителей до  50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тысяч человек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здание и модернизация учреждений 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типа) (в рамках достижения соответствующих задач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ствованию их деятельности и повышения престижности деятельности в сфере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  ХХ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низации «Туристический информационный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центр Саратовской области» на обеспечение проживания, питания, транспортного обсл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живания и экскурсионной программы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ников ХХ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BD5" w:rsidRPr="009A4AEE" w:rsidRDefault="009F7BD5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113906,1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76511,3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113821,1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113821,1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60072,2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F7BD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рованной информационной системы мн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19371,7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179755,9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153163,9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но-художественного журнала «Волга –            ХХ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I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век»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опубликования нормативных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опубликования нормативных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кратк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части размещения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официальной информации в социальных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жденных данными печатными средствами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F7BD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24030,7</w:t>
            </w:r>
          </w:p>
        </w:tc>
        <w:tc>
          <w:tcPr>
            <w:tcW w:w="1532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7E1E" w:rsidRPr="009A4AEE" w:rsidRDefault="00557E1E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2257768,1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1435333,9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123475,4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57804,9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молодежи, в том числе развитие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(в рамках достижения соо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и правонарушений среди несовершенн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вза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области с целью обмена опытом и посл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рального проекта «Патриотическое воспит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Вовлечение в социально активную деятел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40815,9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40815,9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40815,9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40815,9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«Материальное 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2129168,7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20575,5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19338,2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19238,2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</w:t>
            </w:r>
            <w:r w:rsidR="00557E1E" w:rsidRPr="009A4AE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предоставления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557E1E" w:rsidRPr="009A4AE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536289,5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536289,5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114155,8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</w:t>
            </w:r>
            <w:r w:rsidR="00557E1E" w:rsidRPr="009A4AE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422133,7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301398,7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бираю спорт)»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ной» спортивной площадки (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ниях, на которых возможно проводить 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1538750,2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1493412,4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1358870,5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723534,6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тренировочных сборов, спортивных и физкультурно-массовых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спортивных соревнований 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134541,9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мероприятий, связанных с эффекти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использованием тренировочных площ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пионата мира по футболу 2018 года в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деятельности учреждения, не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32702,7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20725692,7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4596035,2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2748542,4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испо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 области и подведо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654534,1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654534,1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402046,3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щихся федеральной собственностью и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инженерной инфраструктурой земельных участков в соответствии с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гражданам, имеющим трех и более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нии ипотечного займа (кредита) на приобр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акционерному обществу «ДОМ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Ф» для возмещения кредитным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рование, развитие территорий. Снижение административных барьеров в области стр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ная инженерная защита»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солярия «Затон» (1 этап)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Содействие в уточнении сведений о границах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населенных пунктов и территориальных зон в Едином государственном реестре недв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15867376,3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2324193,6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12826688,7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12767810,5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домов на земельных участках, прина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публично-правовой компании «Фонд развития 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торий» с целью последующей передачи 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жилых помещений исполнительным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ганам Саратовской области для их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тального ремонта общего имущества в мн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135159,9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многодетным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мьям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«Предоставление жилых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мещений по решению суда»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систем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реал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программ формирования совр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427477,9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14528,3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местоположения границ зон санитарной охраны водных объектов, формирование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границ таких зон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149112,5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3477624,5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602193,2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602193,2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214523,5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ретение (строительство) жилого помещения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взамен предоставления жилого помещения по договору социального найма из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денежной выплаты мног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на приобретение (строител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ство) жилого помещения взамен предоста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жилого помещения по договору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из государственного жили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фонда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 бесплатно»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«Возмещение гражданам части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расходов по оплате процентов ипотечного займа (кредита) на приобретение (строител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гражданам на возм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работникам бю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 процентов по ипотечному займу (кредиту) на приобретение (строительство) жилых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229390,4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12 января 1995 года № 5-ФЗ      «О ветеранах», в соответствии с Указом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зидента Российской Федерации от 7 мая 2008 года № 714 «Об обеспечении жильем ветер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Указом Президента Российской Федерации от 7 мая 2008 года</w:t>
            </w:r>
            <w:r w:rsidR="00557E1E"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714 «Об обеспечении жильем ветеранов Великой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12 января 1995 года № 5-ФЗ           «О ветеранах»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          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жильем отдельных категорий граждан 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законодател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дан, вынужденно покинувших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ерсон и часть Херсонской области, за счет средств публично-правовой компании «Фонд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тия территорий»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 покинувшим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2875431,3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2875431,3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мещениями молодых семей»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2813353,8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мещений детям-сиротам и детям, оставши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из специализированного го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жилищного фонда по догов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мещений»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реализации подпрограммы «Обеспечение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ственность, удостоверяемой именным свид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684364,8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684364,8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доотведения к земельным участкам, расп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ложенным в муниципальных районах, 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дорожно-ули-чной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расположенных на них об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 недвижимости для реконструкции 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нейных объектов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энергосбережения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стоянии территории городских округов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69942,4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51714,4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49261,8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49261,8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этнокультурное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э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нокультурное развитие народов Саратовской области, совместно с национально-культурными автономиями и социально 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логического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тельности органов местного самоуправления городских округов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муниципальных рай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данского общества и поддержка социально ориентированных некоммерческих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«Мероприятия по поддержке социально ориентированных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организаций, связанных с 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лизацией общественно полезных (социал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25363542,1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18390668,1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18213002,7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25355557,2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18389582,1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18211916,7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4671793,4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4598904,3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4583951,5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перевозок 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сажиров речным транспортом»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15960,9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15055,9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4502,4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транспорта и дорожного 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для обеспечения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сажирского транспорта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(реализация инфраструктурных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ектов, направленных на комплексное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тие городского наземного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электрического транспорта)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тов, направленных на комплексное развитие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городского наземного электрического тран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(закупка автобусов, приводимых в движение электрической энергией от бат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щей автомобильной техники, включая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ственный транспорт и коммунальную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ку, для использования природного газа в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честве топлива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72888,1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20683763,7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20206639,5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14172130,3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19335522,7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13301193,5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автомобильных дорог общего пользов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онгуз – с. Колояр» в Балтайском и Вол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</w:t>
            </w:r>
            <w:r w:rsidR="00557E1E" w:rsidRPr="009A4AE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довательские, опытно-конструкторские раб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строительства и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значения и искусственных сооружений на них, находящихся в государственной со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за счет средств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01 D99A0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80238,8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77300,0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значения, мостов и иных иску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121581,0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 организаций и транспортного налога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плуатационно-строительной техники и др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гого имущества, необходимого для 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тельства, реконструкции, капитального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монта, ремонта и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содержания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автомобил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дорог общего пользования региональн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телей, предусматривающих развитие и ув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личение пропускной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спосо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 сети автомобильных дорог общего пользования местного значения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местного значения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мероприятия по решению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отложных задач по приведению в нормати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значения городских поселений области,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входящих в состав Саратовской агломер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рог местного значения городских поселений области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 местного значения в границах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посел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за счет средств областн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в отношении автомобильных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 общего пользования местного значения в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границах населенных пунктов сельских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557E1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(строительство автодорожного путепр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вода г.п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(строительство путепровода через 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лезнодорожные пути на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3+500 дороги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во-Астраханское шоссе)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ства за счет средств резервного фонда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213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дорожных сооружений общего пользования регионального или межмуниц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213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213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(строительство мостового перехода через р. Большой Иргиз на участке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25+000 – км 25+580 автомобильной 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 «Горный – Березово» в Пугачевском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реку Таловка на                     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«Перелюб – Натальин Яр – Тараховка» на участке моста через овраг Широкий на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Перелюбском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сооружений (реконструкция автопод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езда к 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язовка от автомобильной дороги «Р-158 «Нижний Новгород – Арзамас –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ранск – Исса – Пенза – Саратов» на участке моста через р.Чекуриха на км 2+167 в Тат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местного значения и искусственных дорожных соор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за счет средств областн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дорожного фонда (в рамках достижения соответствующих задач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алый Иргиз на км 50+994 автомобильной дороги «Бал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ково – Духовницкое» в Духовницком районе Саратовской области за счет средств 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 (в рамках достижения соответствующих задач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автодорожного путепровода г.п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атищево 816 км ПК 10 перегона Тат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щево – Курдюм за счет средств областного дорожного фонда (в рамках достижения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ольшой Иргиз на участке км 25+000 –             км 25+580 автомобильной дороги «Горный – Березово» в Пугачевском районе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шов – Орлов Гай» на участке моста через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 Таловка на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Ершовском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за счет средств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 (в рамках дост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релюб – Натальин Яр – Тараховка» на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ке моста через овраг Широкий на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Перелюбском районе Саратовской области за счет средств областного дорожного фонда (в рамках достижения соответствующих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язовка от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автомобильной дороги «Р-158 «Нижний Но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город – Арзамас – Саранск – Исса – Пенза – Саратов» на участке моста через р.Чекуриха на км 2+167 в Татищевском районе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 (в рамках достижения соответств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за счет средств бюджетного кредита на опережающее финансирование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рального проекта «Общесистемные меры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развития дорожного хозяйства»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троля за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 автоматической системы фотов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 на территории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движения, за счет средств областного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матизированных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систем фиксации наруш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 за счет средств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 интеллектуальной транспортной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портной безопасности объектов транспор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тран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инфраструктуры на сельских 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 автоматической системы фотов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 на территории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капитального строительства С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деятельности ликвидационной комиссии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митета капитального строительства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70968,8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финансовых, нал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говых и таможенных органов и органов ф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мационных технологий в деятельность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69147,7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69147,7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рук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58659,5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3596,3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141949,5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Управление по делам </w:t>
            </w:r>
            <w:proofErr w:type="gramStart"/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записи актов гра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231286,6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мероприятий»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мероприятий, направленных на улучш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социально-экономического положения семей и детей, а также посвященных офиц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альным праздникам, мероприятиям, памя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датам и событиям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629052,1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546112,4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628435,1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628435,1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лопроизводства и обеспечение доступа к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157876,2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157304,2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82330,3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129320,4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зание государственных услуг, выполнение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86892,4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хранение и популяризация объектов кул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работ в области охраны объе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ствию деятельности в сфере культуры 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кусства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25036011,3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24025960,0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медици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кредитации средних медицинских и фарм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цевтических работников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сти на базе ГАПОУ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12866425,1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6929972,5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5271895,5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«Социальная поддержка и социальное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6877044,4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5246727,0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6860427,7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5246727,0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3856685,6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ализированного отделения для оказания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 лицам, находящимся в состоянии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когольного, наркотического или иного 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сического опьянения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122672,6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122672,6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точностью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ем медицинскими организациями, подведо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органам исполнительной власти субъектов Российской Федерации, органам местного самоуправления, гражданам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мощи, а также затрат по проведению указа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цинского освидетельствования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беркулезом»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Совершенствование системы оказания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фицированным вирусом иммунодефицита человека, в том числе в сочетании с вирус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гепатитов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лекарственных препаратов для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лечения больных инфекциями, передава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 человека»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объектов капитального строительства, приобретение объектов недвижимого 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диспансер на 453 круглосуточные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 Город Саратов (средства для достижения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делиями медицинских организаций, име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в своей структуре подразделения, 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зывающие медицинскую помощь по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цинской реабилитации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рального проекта «Борьба с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 (в рамках достижения соо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«Борьба с онкологическ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детского здрав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оказания медицинской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 детям»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больниц (корпусов) (реконструкция объекта по адресу: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ул.Вольская, 6 ГУЗ «Саратовская областная детская клин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ческая больница»)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«Модернизация первичн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звена здравоохранения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1340315,9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833134,4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транспортом для доставки пациентов в медицинские организации, доставки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«Базарно-Карабулакская РБ» 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азарный Караб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 («Поликлиника на 400 посещений в см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ну (320 взрослого и 80 детского населения), расположенной по адресу: Саратовская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ласть, Базарный Карабулак,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ополь-чанская, 2»))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звена здравоохранения (ГУЗ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(Поликлиника на 300 посещений (250 взрослых и 50 детских) в смену по адр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су: Саратовская область, Питерский район, 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итерка))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(Государственное учреждение здравоохран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 «Саратовская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онная больница» строительство поликлиники («Поликлиника на 300 посещений в смену по адресу: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муниципальный район, Соколовское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ципальное образование,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3852,7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680634,2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679329,2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678774,7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281311,0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ем медицинскими организациями, подведо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органам исполнительной власти субъектов Российской Федерации, органам местного самоуправления, гражданам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мощи, а также затрат по проведению указа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цинского освидетельствования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фицированным вирусом иммунодефицита человека, в том числе в сочетании с вирус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гепатитов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диагностических средств для проведения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ВИЧ-инфицированных пациентов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ция объектов капитального строительства, приобретение объектов недвижимого 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Государственное учреждение здравоохран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«Саратовская городская поликлиника    № 2»,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«Модернизация первичн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звена здравоохранения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127083,0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транспортом для доставки пациентов в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медицинские организации, доставки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493047,6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493047,6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484198,6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483045,1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14726,9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14726,9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ем медицинскими организациями, подведо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органам исполнительной власти субъектов Российской Федерации, органам местного самоуправления, гражданам 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гражданам Украины,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гражданам Донецкой Народной Республики, гражданам Луганской Народной Республики и лицам без гражданства медицинской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мощи, а также затрат по проведению указа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цинского освидетельствования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шим при дорожно-транспортных происш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медици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образовательной программе высшего образования – программе ордин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по специальности «Скорая медици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наторам в период освоения ими программы ординатуры по специальности «Скорая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дицинская помощь»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4390390,7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4239659,9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3563091,7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минимального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 из группы риска (лиц старше   60 лет, страдающих хроническими заболев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ниями легких) против пневмококковой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фекции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фицированным вирусом иммунодефицита человека, в том числе в сочетании с вирус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гепатитов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лечимыми прогрессирующими заболевани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и состояниями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2810548,1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лекарственное обеспечение мног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 в соответствии с Законом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от 2 декабря 1999 года № 60-ЗСО «О 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карственном обеспечении населения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средств самоконтроля: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низационные мероприятия, связанные с обеспечением лиц лекарственными препар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тами, предназначенными для лечения бол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гемофилией, муковисцидозом, гипоф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зарным нанизмом, болезнью Гоше, злокач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новообразованиями лимфоидной, кроветворной и родственных им тканей,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сеянным склерозом, гемолитико-уремическим синдромом, юношеским артр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 с системным началом, мукополисахар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дозом I, II и VI типов, апластической анем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ей неуточненной, наследственным дефиц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том факторов II (фибриногена), VII (лабил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ного), X (Стюарта-Прауэра), а также после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рального проекта «Борьба с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собного возраста из групп риска, прожива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«Укрепление обществе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здоровья»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социально ориентированными неко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 (в рамках дост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компенсационные выплаты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медицинским работникам, прибывшим (п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и фельдшерско-акушерских пунктов), прибывшим (пер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107101,6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рассмотрение важнейших вопросов, входящих в компете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единого цифр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цифрового контура в здрав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охранении на основе единой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нения (ЕГИСЗ)»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 на основе единой государственной информационной системы здравоохранения (ЕГИСЗ) (в рамках достижения соответству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«Информационные технол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7195988,5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4509541,6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3415734,3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66442,3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66442,3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Многофункциональный миграционный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центр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Погашение просроченной кредиторской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6271,8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6161,6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6161,6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6979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6979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6979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этаж-ного жилого дома по ул.4-я Дачная в Лени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этаж-ного жилого дома по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ебедева-Кумача в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Ленинском районе г.Саратова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«МОУ «Средняя общеобразов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тельная школа № 2 с углубленным изучением отдельных предметов им. В.П.Тихонова»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 В.П.Тихонова»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вания) объекта культурного наследия реги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«Гимназия женская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риинская» 1903–1905 гг., расположенного по адресу: Саратовская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«Гимназия женская Мариинская» 1903– 1905 гг., расположенного по адресу: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ул.им.Горько-     го А.М., д.12 / ул.Советская, д.17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«Сохранение (реставрация и пр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способление для современного использования) объекта культурного наследия местного (мун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ципального) значения «Здание частной женской гимназии М.И.Горенбург-Островской», 1880-е гг. с пристройкой 1914–1915 гг., расположенн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по адресу: Саратовская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аратов, ул.им.Горького А.М., д.21 / ул.им.Пушкина А.С., д.2 (Литера А, В)»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79E8" w:rsidRPr="009A4AEE" w:rsidRDefault="006979E8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пального) значения «Здание частной 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гимназии М.И.Горенбург-Островской», 1880-е гг. с пристройкой 1914–1915 гг.,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положенного по адресу: Саратовская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ул.им.Горького А.М., д.21 /  ул.им.Пушкина А.С., д.2 (Литера А, 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балета, 1864 г., 1959– 1961 гг., расположенного по адресу: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регионального значения «Т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атр оперы и балета, 1864 г., 1959–1961 гг., расположенного по адресу: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1959–1961 гг., расположенного по адресу: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 (средства для достижения показателей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«Дом офицеров Красной Армии,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арх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 -1, з/у 15б»)</w:t>
            </w:r>
          </w:p>
        </w:tc>
        <w:tc>
          <w:tcPr>
            <w:tcW w:w="901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 -1, з/у 15б») (в рамках достижения соответству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3979479,4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3805645,3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1711655,6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3805645,3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1711655,6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3805645,3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1711655,6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объектов капитального строительства, приобретение объектов недвижимого 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 Святой Софии» (строител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областной клинической психиатрич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ек, 40 койко-мест дневного пребывания, ди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160 посещений в смену,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клинический противотуберкулезный диспансер на 453 круглосуточные койки,        50 мест дневного пребывания, 10 коек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анимации и интенсивной терапии, диспа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диспансер на 453 круглосуточные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 Город Саратов (средства для достижения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«Борьба с онкологическ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1221903,0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(го-сударственное учреждение здравоохранения «Областной клинический онкологический диспансер»,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диспансера на 200 коек, 20 мест дневного пребывания, 12 коек реанимации и интенсивной терапии, поликлиники на      300 посещений в смену. Город Саратов,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ехурдина))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аратов (строительство онкол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               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300 посещений в смену. Город Саратов, ул</w:t>
            </w:r>
            <w:proofErr w:type="gramStart"/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.Ш</w:t>
            </w:r>
            <w:proofErr w:type="gramEnd"/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ехурдина) (в рамках достижения соотве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детского здрав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оказания медицинской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 детям»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483146,9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больниц (корпусов) (реконструкция объекта по адресу: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ул.Вольская, 6 ГУЗ «Саратовская областная детская клин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ческая больница»)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аратов, ул.Вольская, 6 ГУЗ «Саратовская областная детская клиническая больница» (в рамках достижения соответствующих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«Модернизация первичн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звена здравоохранения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746772,4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867823,3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1484382,9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«Базарно-Карабулакская РБ» 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азарный Караб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 («Поликлиника на 400 посещений в см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 (320 взрослого и 80 детского населения),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расположенной по адресу: Саратовская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ласть, Базарный Карабулак,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ополь-чанская, 2»))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звена здравоохранения (ГУЗ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поликлиники по адресу: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расноармейск, 5-й микр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район, д.40)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звена здравоохранения (ГУЗ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(Поликлиника на 300 посещений (250 взрослых и 50 детских) в смену по адр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су: Саратовская область, Питерский район, 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итерка))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(Государственное учреждение здравоохран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 «Саратовская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онная больница» строительство поликлиники («Поликлиника на 300 посещений в смену по адресу: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муниципальный район, Соколовское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ципальное образование,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зации первичного звена здравоохранения (ГУЗ СО «Краснокутская РБ» строительство поликлиники (Поликлиника на 400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Краснокутский район,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расный Кут, тер.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ЦРБ, д. 1 П))</w:t>
            </w:r>
            <w:proofErr w:type="gramEnd"/>
          </w:p>
        </w:tc>
        <w:tc>
          <w:tcPr>
            <w:tcW w:w="901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50F0" w:rsidRPr="009A4AEE" w:rsidRDefault="000350F0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«Новоузенская РБ» строительство поликлиники (Поликлиника на 400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овоузенск, ул.Зелёный Клин, 38))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«Ершовская РБ» строительство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фекционного корпуса)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населения), дневной стационар на 18 коек, расположенной по адресу: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зинки, ул.Большевистская, д.37)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звена здравоохранения (ГУЗ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азарный Караб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 («Поликлиника на 400 посещений в см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ну (320 взрослого и 80 детского населения), расположенная по адресу: Саратовская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ласть, Базарный Карабулак, ул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ополь</w:t>
            </w:r>
            <w:r w:rsidR="000350F0" w:rsidRPr="009A4AE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чанская, 2»)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 «Саратовская 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онная больница» строительство поликлиники («Поликлиника на 300 посещений в смену по адресу: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муниципальный район, Соколовское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ципальное образование,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околовый, ул.Танкистская, уч.60»)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(250 взрослого и 50 детского населения), дневной стационар на 18 коек, расположенной по адресу: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зинки,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ул.Большевистская, д.37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ция объектов капитального строительства, приобретение объектов недвижимого им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168758,5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(100 взрослого населения и        50 детского) в пос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оливановка г.Саратов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в мкр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виаторы г.Саратов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«Саратовская городская поликлиника   № 2»,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 (строительство поликлиники в микрорайоне «Звезда» в Кировском районе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города Саратова (1-ый этап – поликлиника на 500 посещений в смену)) (средства для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«Модернизация первичн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звена здравоохранения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в мкр.«Шурова гора»,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(Здание ФАП 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ожевино, ул.Демина,30)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поликлиники на 300 посещений в смену в мкр.«Шурова гора», г</w:t>
            </w:r>
            <w:proofErr w:type="gramStart"/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.Э</w:t>
            </w:r>
            <w:proofErr w:type="gramEnd"/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нгельс Сар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 (в рамках достижения соотве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    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Спортивно-оздоровительный комплекс в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МОУ «СОШ им.С.М.Иванова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урки» по адресу: Саратовская область, Турковский район,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урки, ул.Свердлова, здание 5. Строительство плавательного бассейна с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реходом и актового зала на 450 мест. Объект: актовый зал на 450 мест, гараж на 5 м/м, 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урки» по адресу: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Турковский район, р.п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урки, ул.Свердлова, здание 5. 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дом и актового зала на 450 мест. Объект: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товый зал на 450 мест, гараж на 5 м/м, хозя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26099366,4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21622692,3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221833,6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221833,6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обеспечением време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размещения и питания граждан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территориях Украины, Донецкой Наро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Республики, Луганской Народной 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Херсонской области, выну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денно покинувших жилые помещения и находящихся (находившихся) в пунктах вр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на террит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201479,6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вольному переселению в Саратовскую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тости, повышения квалификации и перепо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включенной в Государственную программу по оказанию содействия добровольному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ников подпрограммы жильем»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559082,3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557322,0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активной политики занятости нас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безработным гражданам»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рации, по организации временного труд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устройства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дополнительных мероприятий,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направленных на снижение напряженности на рынке труда субъектов Российской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303857,4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271379,0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 АО «Санаторий-курорт им.В.И.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Чапае-ва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» Ершовский район и проведение необх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1057725,0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167771,6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165727,6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«Обустройство и адаптация зданий, сооружений и территорий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65637,5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ставления мер социальной поддержки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62414,2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62085,2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активной политики занятости нас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организациями дополн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промышленных пре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сиональная подготовка, повышение квал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фикации специалистов областных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760423,4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делиями: ортопедической обувью, слухов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 аппаратами, протезами молочной жел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24222008,1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161707,9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ления и социальная поддержка безработных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«Социальные выпл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безработным гражданам»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7273693,5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7228927,2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7147076,2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7087065,6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7087065,6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7087065,6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негосударстве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полнении государственного задания (заказа),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транспорте учреждений социального обсл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77384,0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«Обустройство и адаптация зданий, сооружений и территорий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0350F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8405794,0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8525136,7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7598077,3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7598077,3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142540,4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      1996 года «О Правительстве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области, в соответствии с Законом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от 27 сентября 2011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91005C"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ратовской области от 30 июня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2020 года №</w:t>
            </w:r>
            <w:r w:rsidR="0091005C"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№</w:t>
            </w:r>
            <w:r w:rsidR="0091005C"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области, в соответствии с Законом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от 3 марта 2004 года №</w:t>
            </w:r>
            <w:r w:rsidR="0091005C"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           5 мая 2004 года № 22-ЗСО «О территориал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2957977,1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на оплату жилого помещения и коммунальных услуг участникам Великой Отечественной войны, инвалидам Великой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и работающих в сельской местности, рабочих поселках (поселках городского 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ветеранам труда, вет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и ремонту зубных протезов труженикам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тыла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лица, замещающего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752496,8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ерсона и части Херсонской области, покинувшим место постоянного проживания и прибы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шим в экстренном массовом порядке на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91005C" w:rsidRPr="009A4AE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покупку и установку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зоиспользующего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оборудования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провед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работ внутри границ их земельных участков в рамках реализации мероприятий по осуществлению подключения (технолог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ческого присоединения) газоиспользующего оборудования и объектов капитального стр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ительства к газораспределительным сетям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 догазификации за счет средств резервн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фонда Правительства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ресылке государственной социальной пом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 на основании социального контракта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 (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дов, связанных с оказанием бесплатной юр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дической помощи»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реданного полномочия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9100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единовременного пособия и еж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910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9100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деральн</w:t>
            </w:r>
            <w:r w:rsidR="00C71257"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ым законом от 17 сентября 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1998 года № 157-ФЗ «Об иммунопрофилактике инфе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государственных полномочий по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организации предоставления гражданам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сидий на оплату жилого помещения и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ресылке компенсации отдельным категориям граждан оплаты взноса на капитальный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монт общего имущества в многоквартирном доме (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безработным гражданам»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стоимости путевки и проезда к месту лечения (отдыха) и обратно опекунам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(попечителям), приемным родителям или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1257" w:rsidRPr="009A4AEE" w:rsidRDefault="00C7125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ческого Труда, Героев Труда Российской Федерации и полных кавалеров ордена 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довой Славы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кавалеров ордена Славы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родского и пригородного сообщения) в гр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единых социальных проез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билетов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6986639,9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6986269,1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6986269,1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«Социальная 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держка многодетных семей»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летних детей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2218478,9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на ребенка гражданам,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 в возрасте от трех до семи лет включ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ресылке ежемесячных выплат на детей в во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расте от трех до семи лет включительно (средства для достижения показателей 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платы, назначаемой в случае рождения 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 (в рамках достиж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(в 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7125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7125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7125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социальной пол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1394172,8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988161,1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868178,3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реданного полномочия Российской Федер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ставления мер социальной поддержки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859478,7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858564,7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оказанию поддержки детям, находящимся в трудной жизненной ситу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жизненного потенциала семей, восп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тывающих детей с инвалидностью на терр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Популяризация мер финансовой поддержки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семей при рождении детей (в рамках дост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115587,4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мероприятий»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денных Почетным знаком Губернатора Сар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мероприятий, направленных на улучш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социально-экономического положения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семей и детей, а также посвященных офиц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альным праздникам, мероприятиям, памя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ным датам и событиям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176F4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176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176F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бодного времени и культурного досуга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жилых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 АО «Санаторий-курорт им.В.И.Чапаева» Ершовский район и проведение необход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вышение качества жизни граждан старшего поколения (в рамках достижения соотве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вой поддержки Саратовской областной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ветеранов (пенсионеров) войны, труда, Вооруженных Сил и правоохран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низации ветеранов (пенсионеров) войны, труда, Вооруженных Сил и правоохран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«Мониторинг сост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яния и разработка прогнозных оценок в сф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 социального партнерства»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для специалистов областных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ем ученых вузов по проблемам профилакт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ки безнадзорности и правонарушений нес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в том числе задействова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в работе по судебному и постсудебному сопровождению несовершеннолетних,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7419" w:rsidRPr="009A4AEE" w:rsidRDefault="00C97419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мационного обеспечения профилактики наркомании и противодействия наркопр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исполн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 – субъектов проф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лактики наркомании»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334180,5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58804,6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58594,6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38285,3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22060,0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«Материальное ст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61455,8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изъятию добровольно сданного незаконно хранящегося оружия, боеприп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15108,7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9887,4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46851,6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зация деятельности комиссий по делам нес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37771,0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33894,7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онно-технологической инфраструктуры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60647,0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«Профилактика правонарушений, терр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ризма, экстремизма и противодействие нез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определение перечня дол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административных правон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рушениях»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9741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территор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дению комплекса мероприятий по обустро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собственности)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9A4AEE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4567" w:rsidRPr="00C85436" w:rsidTr="0023603A">
        <w:trPr>
          <w:trHeight w:val="263"/>
        </w:trPr>
        <w:tc>
          <w:tcPr>
            <w:tcW w:w="491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4567" w:rsidRPr="009A4AEE" w:rsidRDefault="00144567" w:rsidP="00C8543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28" w:lineRule="auto"/>
              <w:ind w:left="-17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172390148,7</w:t>
            </w:r>
          </w:p>
        </w:tc>
        <w:tc>
          <w:tcPr>
            <w:tcW w:w="1532" w:type="dxa"/>
            <w:vAlign w:val="bottom"/>
          </w:tcPr>
          <w:p w:rsidR="00144567" w:rsidRPr="009A4AEE" w:rsidRDefault="00144567" w:rsidP="00C97419">
            <w:pPr>
              <w:spacing w:line="228" w:lineRule="auto"/>
              <w:ind w:left="-17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132029179,3</w:t>
            </w:r>
          </w:p>
        </w:tc>
        <w:tc>
          <w:tcPr>
            <w:tcW w:w="1469" w:type="dxa"/>
            <w:vAlign w:val="bottom"/>
          </w:tcPr>
          <w:p w:rsidR="00144567" w:rsidRPr="00C85436" w:rsidRDefault="00144567" w:rsidP="00C97419">
            <w:pPr>
              <w:spacing w:line="228" w:lineRule="auto"/>
              <w:ind w:left="-17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A4AE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126408567,5</w:t>
            </w:r>
            <w:bookmarkStart w:id="0" w:name="_GoBack"/>
            <w:bookmarkEnd w:id="0"/>
          </w:p>
        </w:tc>
      </w:tr>
    </w:tbl>
    <w:p w:rsidR="00F36318" w:rsidRPr="00C85436" w:rsidRDefault="00F36318" w:rsidP="00C97419">
      <w:pPr>
        <w:spacing w:line="228" w:lineRule="auto"/>
        <w:rPr>
          <w:rFonts w:ascii="PT Astra Serif" w:hAnsi="PT Astra Serif"/>
        </w:rPr>
      </w:pPr>
    </w:p>
    <w:sectPr w:rsidR="00F36318" w:rsidRPr="00C85436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57" w:rsidRDefault="00C71257" w:rsidP="004F5335">
      <w:r>
        <w:separator/>
      </w:r>
    </w:p>
  </w:endnote>
  <w:endnote w:type="continuationSeparator" w:id="0">
    <w:p w:rsidR="00C71257" w:rsidRDefault="00C7125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57" w:rsidRDefault="00C71257" w:rsidP="004F5335">
      <w:r>
        <w:separator/>
      </w:r>
    </w:p>
  </w:footnote>
  <w:footnote w:type="continuationSeparator" w:id="0">
    <w:p w:rsidR="00C71257" w:rsidRDefault="00C7125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257" w:rsidRPr="00570540" w:rsidRDefault="00C71257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9A4AEE">
      <w:rPr>
        <w:rFonts w:ascii="PT Astra Serif" w:hAnsi="PT Astra Serif"/>
        <w:noProof/>
        <w:sz w:val="24"/>
        <w:szCs w:val="24"/>
      </w:rPr>
      <w:t>31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C71257" w:rsidRDefault="00C7125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13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043A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3570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8D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4B"/>
    <w:rsid w:val="00C8638A"/>
    <w:rsid w:val="00C87E8E"/>
    <w:rsid w:val="00C9213B"/>
    <w:rsid w:val="00C927F0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C20"/>
    <w:rsid w:val="00EE403E"/>
    <w:rsid w:val="00EE6F43"/>
    <w:rsid w:val="00EE7396"/>
    <w:rsid w:val="00EF12EF"/>
    <w:rsid w:val="00EF1578"/>
    <w:rsid w:val="00EF3671"/>
    <w:rsid w:val="00EF3EE8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3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4909C-1E6B-40F4-B2F3-247AE7FF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383</Pages>
  <Words>95632</Words>
  <Characters>545109</Characters>
  <Application>Microsoft Office Word</Application>
  <DocSecurity>0</DocSecurity>
  <Lines>4542</Lines>
  <Paragraphs>1278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639463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226</cp:revision>
  <cp:lastPrinted>2022-11-30T05:39:00Z</cp:lastPrinted>
  <dcterms:created xsi:type="dcterms:W3CDTF">2022-11-21T13:43:00Z</dcterms:created>
  <dcterms:modified xsi:type="dcterms:W3CDTF">2023-06-26T10:30:00Z</dcterms:modified>
</cp:coreProperties>
</file>